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17AC" w14:textId="669D86ED" w:rsidR="00E13A5E" w:rsidRDefault="00E13A5E" w:rsidP="007A5845">
      <w:pPr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21346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Załącznik nr </w:t>
      </w:r>
      <w:r w:rsidR="001369F3" w:rsidRPr="0021346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3</w:t>
      </w:r>
      <w:r w:rsidRPr="0021346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– Klauzula informacyjna</w:t>
      </w:r>
    </w:p>
    <w:p w14:paraId="14543ED4" w14:textId="7495AF88" w:rsidR="00907F04" w:rsidRPr="00907F04" w:rsidRDefault="00907F04" w:rsidP="00907F04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</w:t>
      </w:r>
    </w:p>
    <w:p w14:paraId="4F1C65A2" w14:textId="66FADEF3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Zgodnie z art. 13 oraz art. 14 ROZPORZĄDZENIA PARLAMENTU EUROPEJSKIEGO I RADY (UE)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2016/679 z dnia 27 kwietnia 2016 r. w sprawie ochrony osób fizycznych w związku 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przetwarzaniem danych osobowych i w sprawie swobodnego przepływu takich danych oraz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uchylenia dyrektywy 95/46/WE (ogólne rozporządzenie o ochronie danych) - RODO informujemy,</w:t>
      </w:r>
    </w:p>
    <w:p w14:paraId="0F73CDDF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że:</w:t>
      </w:r>
    </w:p>
    <w:p w14:paraId="17F1A1B8" w14:textId="7749C938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 xml:space="preserve">1. Administratorem Danych Osobowych jest </w:t>
      </w:r>
      <w:r w:rsidR="00170CE0">
        <w:rPr>
          <w:rFonts w:ascii="Arial" w:eastAsia="Times New Roman" w:hAnsi="Arial" w:cs="Arial"/>
          <w:color w:val="000000"/>
          <w:lang w:eastAsia="pl-PL"/>
        </w:rPr>
        <w:t>Gmina Tuczna</w:t>
      </w:r>
      <w:r w:rsidRPr="00B65532">
        <w:rPr>
          <w:rFonts w:ascii="Arial" w:eastAsia="Times New Roman" w:hAnsi="Arial" w:cs="Arial"/>
          <w:color w:val="000000"/>
          <w:lang w:eastAsia="pl-PL"/>
        </w:rPr>
        <w:t>,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70CE0">
        <w:rPr>
          <w:rFonts w:ascii="Arial" w:eastAsia="Times New Roman" w:hAnsi="Arial" w:cs="Arial"/>
          <w:color w:val="000000"/>
          <w:lang w:eastAsia="pl-PL"/>
        </w:rPr>
        <w:t>Tuczna 191 A</w:t>
      </w:r>
      <w:r w:rsidRPr="00B65532">
        <w:rPr>
          <w:rFonts w:ascii="Arial" w:eastAsia="Times New Roman" w:hAnsi="Arial" w:cs="Arial"/>
          <w:color w:val="000000"/>
          <w:lang w:eastAsia="pl-PL"/>
        </w:rPr>
        <w:t>; 2</w:t>
      </w:r>
      <w:r w:rsidR="00170CE0">
        <w:rPr>
          <w:rFonts w:ascii="Arial" w:eastAsia="Times New Roman" w:hAnsi="Arial" w:cs="Arial"/>
          <w:color w:val="000000"/>
          <w:lang w:eastAsia="pl-PL"/>
        </w:rPr>
        <w:t>1</w:t>
      </w:r>
      <w:r w:rsidRPr="00B65532">
        <w:rPr>
          <w:rFonts w:ascii="Arial" w:eastAsia="Times New Roman" w:hAnsi="Arial" w:cs="Arial"/>
          <w:color w:val="000000"/>
          <w:lang w:eastAsia="pl-PL"/>
        </w:rPr>
        <w:t>-</w:t>
      </w:r>
      <w:r w:rsidR="00170CE0">
        <w:rPr>
          <w:rFonts w:ascii="Arial" w:eastAsia="Times New Roman" w:hAnsi="Arial" w:cs="Arial"/>
          <w:color w:val="000000"/>
          <w:lang w:eastAsia="pl-PL"/>
        </w:rPr>
        <w:t>523</w:t>
      </w:r>
      <w:r w:rsidRPr="00B6553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70CE0">
        <w:rPr>
          <w:rFonts w:ascii="Arial" w:eastAsia="Times New Roman" w:hAnsi="Arial" w:cs="Arial"/>
          <w:color w:val="000000"/>
          <w:lang w:eastAsia="pl-PL"/>
        </w:rPr>
        <w:t>Tuczna</w:t>
      </w:r>
      <w:r w:rsidRPr="00B65532">
        <w:rPr>
          <w:rFonts w:ascii="Arial" w:eastAsia="Times New Roman" w:hAnsi="Arial" w:cs="Arial"/>
          <w:color w:val="000000"/>
          <w:lang w:eastAsia="pl-PL"/>
        </w:rPr>
        <w:t xml:space="preserve">, </w:t>
      </w:r>
      <w:hyperlink r:id="rId8" w:history="1">
        <w:r w:rsidR="008F6C84" w:rsidRPr="008F6C84">
          <w:rPr>
            <w:rStyle w:val="Hipercze"/>
            <w:rFonts w:ascii="Arial" w:eastAsia="Times New Roman" w:hAnsi="Arial" w:cs="Arial"/>
            <w:lang w:eastAsia="pl-PL"/>
          </w:rPr>
          <w:t>sekretariat@gminatuczna.pl</w:t>
        </w:r>
      </w:hyperlink>
      <w:r w:rsidRPr="00B65532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170CE0">
        <w:rPr>
          <w:rFonts w:ascii="Arial" w:eastAsia="Times New Roman" w:hAnsi="Arial" w:cs="Arial"/>
          <w:color w:val="000000"/>
          <w:lang w:eastAsia="pl-PL"/>
        </w:rPr>
        <w:t>83 377 10 03</w:t>
      </w:r>
      <w:r w:rsidRPr="00B65532">
        <w:rPr>
          <w:rFonts w:ascii="Arial" w:eastAsia="Times New Roman" w:hAnsi="Arial" w:cs="Arial"/>
          <w:color w:val="000000"/>
          <w:lang w:eastAsia="pl-PL"/>
        </w:rPr>
        <w:t xml:space="preserve"> (dalej zwany</w:t>
      </w:r>
      <w:r w:rsidR="008F6C8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Administratorem).</w:t>
      </w:r>
      <w:r w:rsidR="00170CE0" w:rsidRPr="00170CE0">
        <w:rPr>
          <w:rFonts w:ascii="Roboto" w:eastAsia="Times New Roman" w:hAnsi="Roboto" w:cs="Times New Roman"/>
          <w:color w:val="707070"/>
          <w:sz w:val="21"/>
          <w:szCs w:val="21"/>
          <w:lang w:eastAsia="pl-PL"/>
        </w:rPr>
        <w:t xml:space="preserve"> </w:t>
      </w:r>
    </w:p>
    <w:p w14:paraId="4481BDA4" w14:textId="7546024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2. Administrator powołał Inspektora Ochrony Danych Osobowych, z którym można się kontaktować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w sprawach związanych z ochroną danych osobowych pod adresem mailowym:</w:t>
      </w:r>
    </w:p>
    <w:p w14:paraId="40550AA7" w14:textId="1600BB4A" w:rsidR="00B65532" w:rsidRPr="00B65532" w:rsidRDefault="008F6C84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hyperlink r:id="rId9" w:history="1">
        <w:r w:rsidRPr="008F6C84">
          <w:rPr>
            <w:rStyle w:val="Hipercze"/>
            <w:rFonts w:ascii="Arial" w:eastAsia="Times New Roman" w:hAnsi="Arial" w:cs="Arial"/>
            <w:lang w:eastAsia="pl-PL"/>
          </w:rPr>
          <w:t>sekretariat@gminatuczna.pl</w:t>
        </w:r>
      </w:hyperlink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65532" w:rsidRPr="00B65532">
        <w:rPr>
          <w:rFonts w:ascii="Arial" w:eastAsia="Times New Roman" w:hAnsi="Arial" w:cs="Arial"/>
          <w:color w:val="000000"/>
          <w:lang w:eastAsia="pl-PL"/>
        </w:rPr>
        <w:t>lub pisemnie na adres siedziby Administratora.</w:t>
      </w:r>
    </w:p>
    <w:p w14:paraId="19868CDA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3. Pani/Pana dane będą przetwarzane w celu:</w:t>
      </w:r>
    </w:p>
    <w:p w14:paraId="59D6350D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a. wypełnienia zobowiązań w związku z zawartą umową (art. 6 ust. 1 lit. b RODO),</w:t>
      </w:r>
    </w:p>
    <w:p w14:paraId="09BE13DC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b. wypełnienia obowiązków prawnych (art. 6 ust. 1 lit. c RODO) o których mowa w przepisach</w:t>
      </w:r>
    </w:p>
    <w:p w14:paraId="5C0C941F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powszechnie obowiązujących związanych z rachunkowością i podatkami, tj. w szczególności</w:t>
      </w:r>
    </w:p>
    <w:p w14:paraId="699B41C0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art. 106e ustawy z dnia 11 marca 2004 r. o podatku od towarów i usług i art. 74 ustawy z dnia</w:t>
      </w:r>
    </w:p>
    <w:p w14:paraId="04365073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29 września 1994 r. o rachunkowości,</w:t>
      </w:r>
    </w:p>
    <w:p w14:paraId="32B8FC42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c. wypełnienia prawnie uzasadnionych interesów Administratora lub strony trzeciej (art. 6 ust.</w:t>
      </w:r>
    </w:p>
    <w:p w14:paraId="7DB23774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1 lit. f RODO) Jeśli zajdzie taka potrzeba, dane przetwarzane będą, w celu ochrony prawnie</w:t>
      </w:r>
    </w:p>
    <w:p w14:paraId="39066849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uzasadnionych interesów własnych lub stron trzecich.</w:t>
      </w:r>
    </w:p>
    <w:p w14:paraId="45DB77D5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4. Co do zasady będziemy przechowywać Pani/Pana dane osobowe przez okres do przedawnienia</w:t>
      </w:r>
    </w:p>
    <w:p w14:paraId="0F9112E1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roszczeń, zgodnie z przepisem art. 118 Kodeksu cywilnego. W zakresie danych związanych z</w:t>
      </w:r>
    </w:p>
    <w:p w14:paraId="4B8DF5D0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przechowywaniem dokumentacji podatkowej oraz dowodami księgowymi przez okres 6 lat. W</w:t>
      </w:r>
    </w:p>
    <w:p w14:paraId="023D7F4D" w14:textId="34157C63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zakresie danych wizerunkowych będzie przetwarzać je przez okres do 3 miesięcy, chyba że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nagrania obrazu stanowią dowód w postępowaniu prowadzonym na podstawie przepisów prawa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lub mogą stanowić taki dowód, wówczas do czasu prawomocnego zakończenia postępowania.</w:t>
      </w:r>
    </w:p>
    <w:p w14:paraId="0C495C8E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5. Odbiorcami danych mogą być podmioty przetwarzające dane osobowe na zlecenie</w:t>
      </w:r>
    </w:p>
    <w:p w14:paraId="7625C2D8" w14:textId="5FEF4B3C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Administratora oraz ich upoważnieni pracownicy, przy czym podmioty te będą działać zgodnie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poleceniami i pod warunkiem zachowania poufności.</w:t>
      </w:r>
    </w:p>
    <w:p w14:paraId="21B0C7BD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6. Przysługują Pani/Panu następujące prawa związane z przetwarzaniem danych osobowych:</w:t>
      </w:r>
    </w:p>
    <w:p w14:paraId="15EB6D76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a) prawo dostępu do danych osobowych,</w:t>
      </w:r>
    </w:p>
    <w:p w14:paraId="03D30C81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b) prawo żądania sprostowania danych osobowych,</w:t>
      </w:r>
    </w:p>
    <w:p w14:paraId="52937306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c) prawo żądania usunięcia danych osobowych,</w:t>
      </w:r>
    </w:p>
    <w:p w14:paraId="7DB095ED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d) prawo żądania ograniczenia przetwarzania danych osobowych,</w:t>
      </w:r>
    </w:p>
    <w:p w14:paraId="498FFEFE" w14:textId="508D7024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e) prawo wyrażenia sprzeciwu wobec przetwarzania danych ze względu na szczególną sytuację–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w przypadkach, kiedy dane przetwarzane są na podstawie prawnie uzasadnionego interesu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Administratora,</w:t>
      </w:r>
    </w:p>
    <w:p w14:paraId="343640F9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f) prawo do przenoszenia danych osobowych, tj. prawo otrzymania danych osobowych,</w:t>
      </w:r>
    </w:p>
    <w:p w14:paraId="386BCE0B" w14:textId="53A79624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lastRenderedPageBreak/>
        <w:t>w ustrukturyzowanym, powszechnie używanym formacie informatycznym nadającym się do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odczytu maszynowego, które następnie można przesłać innemu administratorowi danych lub</w:t>
      </w:r>
    </w:p>
    <w:p w14:paraId="7952C1CD" w14:textId="3611B50E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zażądać, aby dotychczasowy administrator przesłał dane do innego administratora. Jednakże jest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to wykonalne, jeżeli takie przesłanie jest technicznie możliwe. Prawo do przenoszenia danych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osobowych przysługuje tylko co do tych danych, które przetwarzane są na podstawie umowy lub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zgody,</w:t>
      </w:r>
    </w:p>
    <w:p w14:paraId="76E1C81C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g) prawo wniesienia skargi do organu nadzorczego zajmującego się ochroną danych osobowych,</w:t>
      </w:r>
    </w:p>
    <w:p w14:paraId="4EC6D714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tj. Prezesa Urzędu Ochrony Danych Osobowych.</w:t>
      </w:r>
    </w:p>
    <w:p w14:paraId="58B78EEE" w14:textId="771E0323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7. Dane udostępnione przez Panią/Pana nie będą podlegały profilowaniu jak również nie będą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przekazywane do Państwa trzeciego.</w:t>
      </w:r>
    </w:p>
    <w:p w14:paraId="14F32072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8. Podanie danych osobowych jest wymogiem niezbędnym do realizacji projektu.</w:t>
      </w:r>
    </w:p>
    <w:p w14:paraId="072DB367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036197BC" w14:textId="64667663" w:rsidR="00B65532" w:rsidRPr="00B65532" w:rsidRDefault="00B65532" w:rsidP="00B65532">
      <w:pPr>
        <w:spacing w:before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65532">
        <w:rPr>
          <w:rFonts w:ascii="Arial" w:eastAsia="Times New Roman" w:hAnsi="Arial" w:cs="Arial"/>
          <w:b/>
          <w:bCs/>
          <w:color w:val="000000"/>
          <w:lang w:eastAsia="pl-PL"/>
        </w:rPr>
        <w:t xml:space="preserve">Oświadczam, iż zapoznałam/-em się z klauzulą informacyjną i wyrażam zgodę na przetwarzanie danych w związku w naborem Partnerów do wspólnej realizacji projektu w ramach konkursu nr </w:t>
      </w:r>
      <w:r w:rsidR="008F6C84" w:rsidRPr="008F6C84">
        <w:rPr>
          <w:rFonts w:ascii="Arial" w:eastAsia="Times New Roman" w:hAnsi="Arial" w:cs="Arial"/>
          <w:b/>
          <w:bCs/>
          <w:color w:val="000000"/>
          <w:lang w:eastAsia="pl-PL"/>
        </w:rPr>
        <w:t>FELU.10.01-IZ.00-002/25</w:t>
      </w:r>
      <w:r w:rsidRPr="00B65532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14:paraId="0C963DB9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49B1E2AD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085F0F07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6A566317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01C77213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67D3489E" w14:textId="0F2461C5" w:rsidR="00B65532" w:rsidRPr="00B65532" w:rsidRDefault="00B65532" w:rsidP="00B65532">
      <w:pPr>
        <w:spacing w:before="0"/>
        <w:jc w:val="right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_________________ , _____________________</w:t>
      </w:r>
    </w:p>
    <w:p w14:paraId="669584B4" w14:textId="2F95B66F" w:rsidR="00435B4F" w:rsidRPr="00213463" w:rsidRDefault="00B65532" w:rsidP="00B65532">
      <w:pPr>
        <w:spacing w:before="0"/>
        <w:jc w:val="right"/>
        <w:rPr>
          <w:rFonts w:ascii="Arial" w:hAnsi="Arial" w:cs="Aria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(data i czytelny podpis)</w:t>
      </w:r>
    </w:p>
    <w:sectPr w:rsidR="00435B4F" w:rsidRPr="002134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0526" w14:textId="77777777" w:rsidR="00453DF5" w:rsidRDefault="00453DF5" w:rsidP="00380882">
      <w:pPr>
        <w:spacing w:before="0" w:line="240" w:lineRule="auto"/>
      </w:pPr>
      <w:r>
        <w:separator/>
      </w:r>
    </w:p>
  </w:endnote>
  <w:endnote w:type="continuationSeparator" w:id="0">
    <w:p w14:paraId="1ED870C7" w14:textId="77777777" w:rsidR="00453DF5" w:rsidRDefault="00453DF5" w:rsidP="003808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036464"/>
      <w:docPartObj>
        <w:docPartGallery w:val="Page Numbers (Bottom of Page)"/>
        <w:docPartUnique/>
      </w:docPartObj>
    </w:sdtPr>
    <w:sdtEndPr/>
    <w:sdtContent>
      <w:p w14:paraId="6D4AF843" w14:textId="77777777" w:rsidR="00380882" w:rsidRDefault="00380882" w:rsidP="00907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3161A" w14:textId="77777777" w:rsidR="00380882" w:rsidRDefault="00380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A319" w14:textId="77777777" w:rsidR="00453DF5" w:rsidRDefault="00453DF5" w:rsidP="00380882">
      <w:pPr>
        <w:spacing w:before="0" w:line="240" w:lineRule="auto"/>
      </w:pPr>
      <w:r>
        <w:separator/>
      </w:r>
    </w:p>
  </w:footnote>
  <w:footnote w:type="continuationSeparator" w:id="0">
    <w:p w14:paraId="083F3C13" w14:textId="77777777" w:rsidR="00453DF5" w:rsidRDefault="00453DF5" w:rsidP="003808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A3AE" w14:textId="11045D02" w:rsidR="00315FAA" w:rsidRPr="00907F04" w:rsidRDefault="008B14B0" w:rsidP="00907F04">
    <w:pPr>
      <w:tabs>
        <w:tab w:val="center" w:pos="4536"/>
        <w:tab w:val="right" w:pos="9072"/>
      </w:tabs>
      <w:spacing w:before="0"/>
      <w:rPr>
        <w:rFonts w:eastAsia="Calibri"/>
      </w:rPr>
    </w:pPr>
    <w:r w:rsidRPr="004D5DA6">
      <w:rPr>
        <w:noProof/>
      </w:rPr>
      <w:drawing>
        <wp:inline distT="0" distB="0" distL="0" distR="0" wp14:anchorId="58B47E81" wp14:editId="7D86DAE7">
          <wp:extent cx="5760720" cy="807720"/>
          <wp:effectExtent l="0" t="0" r="0" b="0"/>
          <wp:docPr id="871240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D39"/>
    <w:multiLevelType w:val="hybridMultilevel"/>
    <w:tmpl w:val="CC5C68CE"/>
    <w:lvl w:ilvl="0" w:tplc="FDEA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C01"/>
    <w:multiLevelType w:val="hybridMultilevel"/>
    <w:tmpl w:val="174C3074"/>
    <w:lvl w:ilvl="0" w:tplc="2DE4032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2E5F"/>
    <w:multiLevelType w:val="hybridMultilevel"/>
    <w:tmpl w:val="6D18C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5737F"/>
    <w:multiLevelType w:val="hybridMultilevel"/>
    <w:tmpl w:val="4F3C3A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06AB9"/>
    <w:multiLevelType w:val="hybridMultilevel"/>
    <w:tmpl w:val="17BA9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E066C6"/>
    <w:multiLevelType w:val="hybridMultilevel"/>
    <w:tmpl w:val="8A903682"/>
    <w:lvl w:ilvl="0" w:tplc="A7F4E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933B36"/>
    <w:multiLevelType w:val="hybridMultilevel"/>
    <w:tmpl w:val="AA2CC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781EC3"/>
    <w:multiLevelType w:val="hybridMultilevel"/>
    <w:tmpl w:val="AA2AB1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03825"/>
    <w:multiLevelType w:val="multilevel"/>
    <w:tmpl w:val="BEDC9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460988">
    <w:abstractNumId w:val="2"/>
  </w:num>
  <w:num w:numId="2" w16cid:durableId="477183825">
    <w:abstractNumId w:val="9"/>
  </w:num>
  <w:num w:numId="3" w16cid:durableId="1938630696">
    <w:abstractNumId w:val="6"/>
  </w:num>
  <w:num w:numId="4" w16cid:durableId="2062437952">
    <w:abstractNumId w:val="1"/>
  </w:num>
  <w:num w:numId="5" w16cid:durableId="1200432687">
    <w:abstractNumId w:val="3"/>
  </w:num>
  <w:num w:numId="6" w16cid:durableId="1035811702">
    <w:abstractNumId w:val="0"/>
  </w:num>
  <w:num w:numId="7" w16cid:durableId="873083417">
    <w:abstractNumId w:val="8"/>
  </w:num>
  <w:num w:numId="8" w16cid:durableId="1711613502">
    <w:abstractNumId w:val="5"/>
  </w:num>
  <w:num w:numId="9" w16cid:durableId="403378032">
    <w:abstractNumId w:val="7"/>
  </w:num>
  <w:num w:numId="10" w16cid:durableId="2008358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FD"/>
    <w:rsid w:val="00022300"/>
    <w:rsid w:val="00043BC5"/>
    <w:rsid w:val="001369F3"/>
    <w:rsid w:val="00142A63"/>
    <w:rsid w:val="00170CE0"/>
    <w:rsid w:val="00183920"/>
    <w:rsid w:val="001D3BC3"/>
    <w:rsid w:val="001D690C"/>
    <w:rsid w:val="001E6F3A"/>
    <w:rsid w:val="00213463"/>
    <w:rsid w:val="00220B24"/>
    <w:rsid w:val="002938F6"/>
    <w:rsid w:val="00315FAA"/>
    <w:rsid w:val="0034618C"/>
    <w:rsid w:val="00373485"/>
    <w:rsid w:val="00380882"/>
    <w:rsid w:val="003864E2"/>
    <w:rsid w:val="0043217F"/>
    <w:rsid w:val="00435B4F"/>
    <w:rsid w:val="00436AA9"/>
    <w:rsid w:val="00453DF5"/>
    <w:rsid w:val="0046037A"/>
    <w:rsid w:val="004A3CA5"/>
    <w:rsid w:val="004D53F0"/>
    <w:rsid w:val="004F1A92"/>
    <w:rsid w:val="0055437C"/>
    <w:rsid w:val="00562D15"/>
    <w:rsid w:val="00564A02"/>
    <w:rsid w:val="00570B0D"/>
    <w:rsid w:val="006C184B"/>
    <w:rsid w:val="006D56EA"/>
    <w:rsid w:val="006F447F"/>
    <w:rsid w:val="007A4316"/>
    <w:rsid w:val="007A5845"/>
    <w:rsid w:val="007F4FC2"/>
    <w:rsid w:val="0084667D"/>
    <w:rsid w:val="008B14B0"/>
    <w:rsid w:val="008F6C84"/>
    <w:rsid w:val="0090235F"/>
    <w:rsid w:val="00907F04"/>
    <w:rsid w:val="00911856"/>
    <w:rsid w:val="00944BA5"/>
    <w:rsid w:val="009B556A"/>
    <w:rsid w:val="009D02CB"/>
    <w:rsid w:val="009D719A"/>
    <w:rsid w:val="00A825D1"/>
    <w:rsid w:val="00A84C9C"/>
    <w:rsid w:val="00B65532"/>
    <w:rsid w:val="00B72274"/>
    <w:rsid w:val="00BB7EAA"/>
    <w:rsid w:val="00C02812"/>
    <w:rsid w:val="00C13E9B"/>
    <w:rsid w:val="00C31B2A"/>
    <w:rsid w:val="00C53971"/>
    <w:rsid w:val="00CC237D"/>
    <w:rsid w:val="00CC3A02"/>
    <w:rsid w:val="00CE7EC7"/>
    <w:rsid w:val="00D02F6B"/>
    <w:rsid w:val="00D51FBA"/>
    <w:rsid w:val="00D93FF5"/>
    <w:rsid w:val="00E13A5E"/>
    <w:rsid w:val="00E24A47"/>
    <w:rsid w:val="00F005EF"/>
    <w:rsid w:val="00F150E6"/>
    <w:rsid w:val="00F766FD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108205"/>
  <w15:docId w15:val="{FE8D58A6-15A8-4C52-995C-67AC9A01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6FD"/>
    <w:pPr>
      <w:spacing w:before="240" w:after="0" w:line="276" w:lineRule="auto"/>
      <w:jc w:val="both"/>
    </w:pPr>
    <w:rPr>
      <w:rFonts w:ascii="Calibri" w:hAnsi="Calibri" w:cstheme="minorHAns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66FD"/>
    <w:pPr>
      <w:ind w:left="720"/>
    </w:pPr>
  </w:style>
  <w:style w:type="character" w:customStyle="1" w:styleId="AkapitzlistZnak">
    <w:name w:val="Akapit z listą Znak"/>
    <w:link w:val="Akapitzlist"/>
    <w:uiPriority w:val="34"/>
    <w:qFormat/>
    <w:rsid w:val="00F766FD"/>
    <w:rPr>
      <w:rFonts w:ascii="Calibri" w:hAnsi="Calibri" w:cstheme="minorHAnsi"/>
    </w:rPr>
  </w:style>
  <w:style w:type="character" w:styleId="Hipercze">
    <w:name w:val="Hyperlink"/>
    <w:basedOn w:val="Domylnaczcionkaakapitu"/>
    <w:uiPriority w:val="99"/>
    <w:unhideWhenUsed/>
    <w:rsid w:val="00F766F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3808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882"/>
    <w:rPr>
      <w:rFonts w:ascii="Calibri" w:hAnsi="Calibri" w:cstheme="minorHAnsi"/>
    </w:rPr>
  </w:style>
  <w:style w:type="paragraph" w:styleId="Stopka">
    <w:name w:val="footer"/>
    <w:basedOn w:val="Normalny"/>
    <w:link w:val="StopkaZnak"/>
    <w:uiPriority w:val="99"/>
    <w:unhideWhenUsed/>
    <w:rsid w:val="003808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882"/>
    <w:rPr>
      <w:rFonts w:ascii="Calibri" w:hAnsi="Calibri" w:cstheme="minorHAns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u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minatucz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BCD2-8885-456D-B416-354B8A2E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Wyrwoł</dc:creator>
  <cp:lastModifiedBy>An Ro</cp:lastModifiedBy>
  <cp:revision>6</cp:revision>
  <cp:lastPrinted>2025-04-14T10:28:00Z</cp:lastPrinted>
  <dcterms:created xsi:type="dcterms:W3CDTF">2025-04-26T20:59:00Z</dcterms:created>
  <dcterms:modified xsi:type="dcterms:W3CDTF">2025-09-14T21:52:00Z</dcterms:modified>
</cp:coreProperties>
</file>